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E6" w:rsidRPr="00472938" w:rsidRDefault="00472938">
      <w:r>
        <w:t xml:space="preserve">Добрый день, в ответ на ваш Запрос сообщаем, что </w:t>
      </w:r>
      <w:r>
        <w:rPr>
          <w:rFonts w:ascii="Calibri" w:hAnsi="Calibri" w:cs="Calibri"/>
          <w:color w:val="000000"/>
          <w:sz w:val="24"/>
          <w:szCs w:val="24"/>
        </w:rPr>
        <w:t>талоны на утилизацию ледяных образований будут предоставлять исполнитель.</w:t>
      </w:r>
    </w:p>
    <w:sectPr w:rsidR="00C477E6" w:rsidRPr="00472938" w:rsidSect="00C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2938"/>
    <w:rsid w:val="00472938"/>
    <w:rsid w:val="00C4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2022-12-15T09:09:00Z</dcterms:created>
  <dcterms:modified xsi:type="dcterms:W3CDTF">2022-12-15T09:10:00Z</dcterms:modified>
</cp:coreProperties>
</file>